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2750D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  <w:r>
        <w:rPr>
          <w:b/>
        </w:rPr>
        <w:t>Understanding the Eucharist and Celebration</w:t>
      </w:r>
    </w:p>
    <w:p w14:paraId="55A175A6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Conduct teaching Masses with some frequency (monthly/quarterly) to help people understand Mass and Eucharist</w:t>
      </w:r>
    </w:p>
    <w:p w14:paraId="2E2B39CC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Create “Invite Someone to Mass” events</w:t>
      </w:r>
    </w:p>
    <w:p w14:paraId="4B550E71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Specific prayer intentions: i.e. Those who have left the Church</w:t>
      </w:r>
    </w:p>
    <w:p w14:paraId="1917DBE5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If there isn’t hospitality, create it</w:t>
      </w:r>
    </w:p>
    <w:p w14:paraId="435BA7AC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Create opportunities for witness testimony</w:t>
      </w:r>
    </w:p>
    <w:p w14:paraId="2E3C5644" w14:textId="77777777" w:rsidR="00B169D2" w:rsidRDefault="00B169D2" w:rsidP="00B169D2">
      <w:pPr>
        <w:pStyle w:val="ListParagraph"/>
        <w:numPr>
          <w:ilvl w:val="1"/>
          <w:numId w:val="4"/>
        </w:numPr>
        <w:tabs>
          <w:tab w:val="left" w:pos="1185"/>
        </w:tabs>
      </w:pPr>
      <w:r>
        <w:t>People need to hear these stories</w:t>
      </w:r>
    </w:p>
    <w:p w14:paraId="5BC62DF1" w14:textId="77777777" w:rsidR="00B169D2" w:rsidRDefault="00B169D2" w:rsidP="00B169D2">
      <w:pPr>
        <w:pStyle w:val="ListParagraph"/>
        <w:numPr>
          <w:ilvl w:val="1"/>
          <w:numId w:val="4"/>
        </w:numPr>
        <w:tabs>
          <w:tab w:val="left" w:pos="1185"/>
        </w:tabs>
      </w:pPr>
      <w:r>
        <w:t>Facilitates introductions</w:t>
      </w:r>
    </w:p>
    <w:p w14:paraId="5CDD5C14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Develop monthly prayer intentions to be prayed at Mass and at home</w:t>
      </w:r>
    </w:p>
    <w:p w14:paraId="332249D4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Establish more holy hours – and on different days and times to accommodate those who work</w:t>
      </w:r>
    </w:p>
    <w:p w14:paraId="45770655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Music – there should be excellent music for the liturgy</w:t>
      </w:r>
    </w:p>
    <w:p w14:paraId="023ACD30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Use prompting questions as part of the homily for people to ponder through the week as a result of the Mass</w:t>
      </w:r>
    </w:p>
    <w:p w14:paraId="24DE69E7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Create discussion questions for families at home (Dinner topics) each week</w:t>
      </w:r>
    </w:p>
    <w:p w14:paraId="039196FE" w14:textId="77777777" w:rsidR="00B169D2" w:rsidRDefault="00B169D2" w:rsidP="00B169D2">
      <w:pPr>
        <w:pStyle w:val="ListParagraph"/>
        <w:numPr>
          <w:ilvl w:val="1"/>
          <w:numId w:val="4"/>
        </w:numPr>
        <w:tabs>
          <w:tab w:val="left" w:pos="1185"/>
        </w:tabs>
      </w:pPr>
      <w:r>
        <w:t>Try some “did you know” topics for families to discuss</w:t>
      </w:r>
    </w:p>
    <w:p w14:paraId="035A511D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Invite families or groups to the altar so parish gets to know them (new parishioners/families)</w:t>
      </w:r>
    </w:p>
    <w:p w14:paraId="3AE679E9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 xml:space="preserve">Increase the gift bearers – families, young adults, religious ed, </w:t>
      </w:r>
      <w:proofErr w:type="spellStart"/>
      <w:r>
        <w:t>etc</w:t>
      </w:r>
      <w:proofErr w:type="spellEnd"/>
    </w:p>
    <w:p w14:paraId="36DFB836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Children-led or sponsored Masses</w:t>
      </w:r>
    </w:p>
    <w:p w14:paraId="3FAABDEB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Hospitality, Parent Education, Engaging Holy Hours, Bi-lingual Masses, Holy Hours – bi-lingual and weekly</w:t>
      </w:r>
    </w:p>
    <w:p w14:paraId="1444B318" w14:textId="77777777" w:rsidR="00B169D2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 xml:space="preserve">Masses in different place – </w:t>
      </w:r>
      <w:proofErr w:type="spellStart"/>
      <w:r>
        <w:t>ie</w:t>
      </w:r>
      <w:proofErr w:type="spellEnd"/>
      <w:r>
        <w:t>: the nursing home to bring people together</w:t>
      </w:r>
    </w:p>
    <w:p w14:paraId="2A976794" w14:textId="77777777" w:rsidR="00B169D2" w:rsidRPr="006C25DB" w:rsidRDefault="00B169D2" w:rsidP="00B169D2">
      <w:pPr>
        <w:pStyle w:val="ListParagraph"/>
        <w:numPr>
          <w:ilvl w:val="0"/>
          <w:numId w:val="4"/>
        </w:numPr>
        <w:tabs>
          <w:tab w:val="left" w:pos="1185"/>
        </w:tabs>
      </w:pPr>
      <w:r>
        <w:t>Lively and engaging retreats</w:t>
      </w:r>
    </w:p>
    <w:p w14:paraId="0D6D53AA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</w:p>
    <w:p w14:paraId="362F4B65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</w:p>
    <w:p w14:paraId="3A4940AF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598861D9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11E5000C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348DE11D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5CE4C318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30DB2D4A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3B1B65CF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78EC8FA8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6A701570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5883776D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2545C880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4F6C22BB" w14:textId="0129ACF9" w:rsidR="00B169D2" w:rsidRPr="00342C52" w:rsidRDefault="00B169D2" w:rsidP="00B169D2">
      <w:pPr>
        <w:tabs>
          <w:tab w:val="left" w:pos="1185"/>
        </w:tabs>
        <w:jc w:val="center"/>
        <w:rPr>
          <w:b/>
        </w:rPr>
      </w:pPr>
      <w:r w:rsidRPr="00342C52">
        <w:rPr>
          <w:b/>
        </w:rPr>
        <w:lastRenderedPageBreak/>
        <w:t>Authority and Participation</w:t>
      </w:r>
      <w:r>
        <w:rPr>
          <w:b/>
        </w:rPr>
        <w:t xml:space="preserve"> and Sharing Responsibility for Our Common Mission</w:t>
      </w:r>
    </w:p>
    <w:p w14:paraId="027D2CE4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Pastoral Councils</w:t>
      </w:r>
    </w:p>
    <w:p w14:paraId="172FC8D9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Changed name to Parish Leadership Committee</w:t>
      </w:r>
    </w:p>
    <w:p w14:paraId="1F38F225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Tag: “If you want to see change then be the change.”</w:t>
      </w:r>
    </w:p>
    <w:p w14:paraId="66AE4098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Holy Child Parish got 9 new members by making these changes</w:t>
      </w:r>
    </w:p>
    <w:p w14:paraId="45F0E82D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proofErr w:type="gramStart"/>
      <w:r>
        <w:t>Pastoral  Plan</w:t>
      </w:r>
      <w:proofErr w:type="gramEnd"/>
      <w:r>
        <w:t xml:space="preserve"> for the parish</w:t>
      </w:r>
    </w:p>
    <w:p w14:paraId="4607E1D6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Must ‘live’ at the individual ministry level</w:t>
      </w:r>
    </w:p>
    <w:p w14:paraId="376FA044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Defined goals of those ministries</w:t>
      </w:r>
    </w:p>
    <w:p w14:paraId="50641C28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Accountability and measurement</w:t>
      </w:r>
    </w:p>
    <w:p w14:paraId="2B990100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Transparency with parishioners</w:t>
      </w:r>
    </w:p>
    <w:p w14:paraId="27C82801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All information – homily appropriate, on website, bulletins, ministry networks</w:t>
      </w:r>
    </w:p>
    <w:p w14:paraId="44B38162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 xml:space="preserve">Ministry </w:t>
      </w:r>
    </w:p>
    <w:p w14:paraId="35777055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Use brochures and fairs</w:t>
      </w:r>
    </w:p>
    <w:p w14:paraId="421D3DA7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 xml:space="preserve">1:1 interaction and invitation </w:t>
      </w:r>
    </w:p>
    <w:p w14:paraId="76D30229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Manage the expectations of those being asked to serve: (3 mos., 6 mos., etc.)</w:t>
      </w:r>
    </w:p>
    <w:p w14:paraId="1806DE93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Personal Contact and Invitation is critical</w:t>
      </w:r>
    </w:p>
    <w:p w14:paraId="5A9574A8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Daily/weekly updates on parish via social media</w:t>
      </w:r>
    </w:p>
    <w:p w14:paraId="32A94745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Video presentations from the pastor</w:t>
      </w:r>
    </w:p>
    <w:p w14:paraId="231FEDAC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1x/month meeting - informal with the pastor or associate – get to know, upcoming events and/or a forum for discussing concerns</w:t>
      </w:r>
    </w:p>
    <w:p w14:paraId="1AED9D87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Inform parish who sits on pastoral and finance councils</w:t>
      </w:r>
    </w:p>
    <w:p w14:paraId="28C106CE" w14:textId="77777777" w:rsidR="00B169D2" w:rsidRDefault="00B169D2" w:rsidP="00B169D2">
      <w:pPr>
        <w:pStyle w:val="ListParagraph"/>
        <w:numPr>
          <w:ilvl w:val="1"/>
          <w:numId w:val="3"/>
        </w:numPr>
        <w:tabs>
          <w:tab w:val="left" w:pos="1185"/>
        </w:tabs>
      </w:pPr>
      <w:r>
        <w:t>Vacancies should be advertised so parishioners can volunteer</w:t>
      </w:r>
    </w:p>
    <w:p w14:paraId="102EE09C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Engage and encourage parishioners in their ideas for new ministries</w:t>
      </w:r>
    </w:p>
    <w:p w14:paraId="716B76FE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Help parishioners understand the mission received through baptism – personally and communally</w:t>
      </w:r>
    </w:p>
    <w:p w14:paraId="42C0E290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Prayer groups, Small Christian Communities, create opportunities for people through Christ Life or Alpha, Bible Study</w:t>
      </w:r>
    </w:p>
    <w:p w14:paraId="7CC0848D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Homilies – scripture linked to the daily lives of the laity</w:t>
      </w:r>
    </w:p>
    <w:p w14:paraId="00AA180D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Calling more forward to attend needs of those in need/less fortunate</w:t>
      </w:r>
    </w:p>
    <w:p w14:paraId="186963E5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Re-start Stephen Ministry</w:t>
      </w:r>
    </w:p>
    <w:p w14:paraId="1E2A1260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Outreach to others to share the mission of Catholics</w:t>
      </w:r>
    </w:p>
    <w:p w14:paraId="4F0FA51C" w14:textId="77777777" w:rsidR="00B169D2" w:rsidRDefault="00B169D2" w:rsidP="00B169D2">
      <w:pPr>
        <w:pStyle w:val="ListParagraph"/>
        <w:numPr>
          <w:ilvl w:val="0"/>
          <w:numId w:val="3"/>
        </w:numPr>
        <w:tabs>
          <w:tab w:val="left" w:pos="1185"/>
        </w:tabs>
      </w:pPr>
      <w:r>
        <w:t>Help more people understand the importance of listening to help heal the wounded</w:t>
      </w:r>
    </w:p>
    <w:p w14:paraId="263DF628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</w:p>
    <w:p w14:paraId="3219298F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</w:p>
    <w:p w14:paraId="0A5C224D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</w:p>
    <w:p w14:paraId="0B9CA52A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</w:p>
    <w:p w14:paraId="1378F0C9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</w:p>
    <w:p w14:paraId="21BA0F29" w14:textId="77777777" w:rsidR="00B169D2" w:rsidRDefault="00B169D2" w:rsidP="00B169D2">
      <w:pPr>
        <w:tabs>
          <w:tab w:val="left" w:pos="1185"/>
        </w:tabs>
        <w:jc w:val="center"/>
        <w:rPr>
          <w:b/>
        </w:rPr>
      </w:pPr>
    </w:p>
    <w:p w14:paraId="32899A87" w14:textId="77777777" w:rsidR="00E62CEF" w:rsidRDefault="00E62CEF" w:rsidP="00B169D2">
      <w:pPr>
        <w:tabs>
          <w:tab w:val="left" w:pos="1185"/>
        </w:tabs>
        <w:jc w:val="center"/>
        <w:rPr>
          <w:b/>
        </w:rPr>
      </w:pPr>
    </w:p>
    <w:p w14:paraId="00D07281" w14:textId="2B38866C" w:rsidR="00B169D2" w:rsidRDefault="00B169D2" w:rsidP="00B169D2">
      <w:pPr>
        <w:tabs>
          <w:tab w:val="left" w:pos="1185"/>
        </w:tabs>
        <w:jc w:val="center"/>
        <w:rPr>
          <w:b/>
        </w:rPr>
      </w:pPr>
      <w:r>
        <w:rPr>
          <w:b/>
        </w:rPr>
        <w:lastRenderedPageBreak/>
        <w:t>Companions on the Journey and Called to Listen</w:t>
      </w:r>
    </w:p>
    <w:p w14:paraId="57C55E7B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Develop youth groups</w:t>
      </w:r>
    </w:p>
    <w:p w14:paraId="49C6878D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Pay attention to providing “good” music at liturgies with broad appeal</w:t>
      </w:r>
    </w:p>
    <w:p w14:paraId="604AFC9E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Reach out to engage singles, and young families</w:t>
      </w:r>
    </w:p>
    <w:p w14:paraId="37CA35C8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Provide opportunities to serve the poor, volunteer for ministries</w:t>
      </w:r>
    </w:p>
    <w:p w14:paraId="637E0136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Establish good system of communication with parishioners, perhaps training on leadership and facilitation</w:t>
      </w:r>
    </w:p>
    <w:p w14:paraId="7401605C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Assess how we make people feel like they belong to the parish.</w:t>
      </w:r>
    </w:p>
    <w:p w14:paraId="73DAB144" w14:textId="4F2DCDAF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Homilies open to all in the parish; avoid divisiveness and be open to different ethnicities/gender</w:t>
      </w:r>
    </w:p>
    <w:p w14:paraId="27CF63AF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Homilies – length</w:t>
      </w:r>
    </w:p>
    <w:p w14:paraId="5A2FEC4A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1x/month – ‘Welcome Back Sunday’ – name tags, coffee/donuts</w:t>
      </w:r>
    </w:p>
    <w:p w14:paraId="7B88CA2A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More inter-parish shared events</w:t>
      </w:r>
    </w:p>
    <w:p w14:paraId="49C0B40E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Offer groups (i.e.: parents) sharing events for pertinent topics and relevant issues they are facing – in small group format – and link to faith and discipleship</w:t>
      </w:r>
    </w:p>
    <w:p w14:paraId="00C84E3D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Be creative on how media can be used to announce ‘synod type’ groups sharing</w:t>
      </w:r>
    </w:p>
    <w:p w14:paraId="1F6E22C6" w14:textId="77777777" w:rsidR="00B169D2" w:rsidRDefault="00B169D2" w:rsidP="00B169D2">
      <w:pPr>
        <w:pStyle w:val="ListParagraph"/>
        <w:numPr>
          <w:ilvl w:val="1"/>
          <w:numId w:val="1"/>
        </w:numPr>
        <w:tabs>
          <w:tab w:val="left" w:pos="1185"/>
        </w:tabs>
      </w:pPr>
      <w:r>
        <w:t>Perhaps traveling to several parishes to do these discussions and interact as totally connected faith community</w:t>
      </w:r>
    </w:p>
    <w:p w14:paraId="5F38CAA3" w14:textId="77777777" w:rsidR="00B169D2" w:rsidRDefault="00B169D2" w:rsidP="00B169D2">
      <w:pPr>
        <w:pStyle w:val="ListParagraph"/>
        <w:numPr>
          <w:ilvl w:val="1"/>
          <w:numId w:val="1"/>
        </w:numPr>
        <w:tabs>
          <w:tab w:val="left" w:pos="1185"/>
        </w:tabs>
      </w:pPr>
      <w:r>
        <w:t xml:space="preserve">For example, if several parishes in close proximity are promote an idea/event/group, the laity creates momentum for the subject/topic/event – and a single pastor is less likely to impede its progress. </w:t>
      </w:r>
    </w:p>
    <w:p w14:paraId="20C2CA36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 xml:space="preserve">Make things do-able for parents to come to things, create </w:t>
      </w:r>
      <w:proofErr w:type="spellStart"/>
      <w:r>
        <w:t>create</w:t>
      </w:r>
      <w:proofErr w:type="spellEnd"/>
      <w:r>
        <w:t xml:space="preserve"> opportunities just for them and offer some type of child care or crafts so parents can talk to each other. </w:t>
      </w:r>
    </w:p>
    <w:p w14:paraId="6BD4467E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 xml:space="preserve">Target words such as ‘God’, ‘sex’ and ‘rules’ – link these and relate it to our </w:t>
      </w:r>
      <w:proofErr w:type="gramStart"/>
      <w:r>
        <w:t>faith,  to</w:t>
      </w:r>
      <w:proofErr w:type="gramEnd"/>
      <w:r>
        <w:t xml:space="preserve"> our lives and to family issues</w:t>
      </w:r>
    </w:p>
    <w:p w14:paraId="49A1378D" w14:textId="77777777" w:rsidR="00B169D2" w:rsidRDefault="00B169D2" w:rsidP="00B169D2">
      <w:pPr>
        <w:pStyle w:val="ListParagraph"/>
        <w:numPr>
          <w:ilvl w:val="0"/>
          <w:numId w:val="1"/>
        </w:numPr>
        <w:tabs>
          <w:tab w:val="left" w:pos="1185"/>
        </w:tabs>
      </w:pPr>
      <w:r>
        <w:t>Do the synod listening process yearly to be sure we are hearing their concerns. You can also give feedback at this time to be transparent on progress</w:t>
      </w:r>
    </w:p>
    <w:p w14:paraId="48DCE5BA" w14:textId="77777777" w:rsidR="00B169D2" w:rsidRDefault="00B169D2" w:rsidP="00B169D2">
      <w:pPr>
        <w:pStyle w:val="ListParagraph"/>
        <w:numPr>
          <w:ilvl w:val="1"/>
          <w:numId w:val="2"/>
        </w:numPr>
        <w:tabs>
          <w:tab w:val="left" w:pos="1185"/>
        </w:tabs>
      </w:pPr>
      <w:r>
        <w:t>Involve parish council</w:t>
      </w:r>
    </w:p>
    <w:p w14:paraId="5D65F1AD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 xml:space="preserve">Parishes within a deanery can focus and become the leader in a specific area. </w:t>
      </w:r>
      <w:proofErr w:type="gramStart"/>
      <w:r>
        <w:t>So</w:t>
      </w:r>
      <w:proofErr w:type="gramEnd"/>
      <w:r>
        <w:t xml:space="preserve"> we can provide a deeper level of connection and listening to these services. </w:t>
      </w:r>
    </w:p>
    <w:p w14:paraId="2AF56346" w14:textId="77777777" w:rsidR="00B169D2" w:rsidRDefault="00B169D2" w:rsidP="00B169D2">
      <w:pPr>
        <w:pStyle w:val="ListParagraph"/>
        <w:numPr>
          <w:ilvl w:val="1"/>
          <w:numId w:val="2"/>
        </w:numPr>
        <w:tabs>
          <w:tab w:val="left" w:pos="1185"/>
        </w:tabs>
      </w:pPr>
      <w:r>
        <w:t>Becoming a resource to other parishes</w:t>
      </w:r>
    </w:p>
    <w:p w14:paraId="22EE3DB6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 xml:space="preserve">Advertising and bulletins need to be transparent and respectful. Does our parish listen to the voice of the laity? To women? To young people? How does the parish do this? </w:t>
      </w:r>
    </w:p>
    <w:p w14:paraId="28C23B52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 xml:space="preserve">Periodic witness testimony at Masses to share the experience of connection he/she feels at the parish and how it was built. Stories of how the parish helped them, welcomed them, served them or gave him/her opportunities to serve, who walked with him/her.  </w:t>
      </w:r>
    </w:p>
    <w:p w14:paraId="3E6A8837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 xml:space="preserve">As a parish, are the collective ‘we’ listening to scripture to form and shape our lives. </w:t>
      </w:r>
    </w:p>
    <w:p w14:paraId="17F86E24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>Sharing the Gospel – understanding the Holy Spirit is in it and behind it</w:t>
      </w:r>
    </w:p>
    <w:p w14:paraId="30A60B7C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>Lectio Divina groups</w:t>
      </w:r>
    </w:p>
    <w:p w14:paraId="6D13548F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>Helping people learn how to pray, pray deeper, how to listen to God</w:t>
      </w:r>
    </w:p>
    <w:p w14:paraId="199FDADA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>Equip people to listen to understand others</w:t>
      </w:r>
    </w:p>
    <w:p w14:paraId="249B9C10" w14:textId="77777777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>Each person is on a journey and in a different place – how can we listen to them?</w:t>
      </w:r>
    </w:p>
    <w:p w14:paraId="00BED481" w14:textId="04F23E56" w:rsidR="00B169D2" w:rsidRDefault="00B169D2" w:rsidP="00B169D2">
      <w:pPr>
        <w:pStyle w:val="ListParagraph"/>
        <w:numPr>
          <w:ilvl w:val="0"/>
          <w:numId w:val="2"/>
        </w:numPr>
        <w:tabs>
          <w:tab w:val="left" w:pos="1185"/>
        </w:tabs>
      </w:pPr>
      <w:r>
        <w:t xml:space="preserve">Help people </w:t>
      </w:r>
      <w:proofErr w:type="gramStart"/>
      <w:r>
        <w:t>take action</w:t>
      </w:r>
      <w:proofErr w:type="gramEnd"/>
      <w:r>
        <w:t xml:space="preserve"> in their </w:t>
      </w:r>
      <w:r w:rsidR="00E62CEF">
        <w:t>spiritual lives</w:t>
      </w:r>
    </w:p>
    <w:p w14:paraId="59510DC8" w14:textId="40C2F34A" w:rsidR="004300D9" w:rsidRDefault="00B169D2" w:rsidP="00E62CEF">
      <w:pPr>
        <w:pStyle w:val="ListParagraph"/>
        <w:numPr>
          <w:ilvl w:val="0"/>
          <w:numId w:val="2"/>
        </w:numPr>
        <w:tabs>
          <w:tab w:val="left" w:pos="1185"/>
        </w:tabs>
      </w:pPr>
      <w:r>
        <w:t>Create Small Christian Communities in people’s homes</w:t>
      </w:r>
      <w:bookmarkStart w:id="0" w:name="_GoBack"/>
      <w:bookmarkEnd w:id="0"/>
    </w:p>
    <w:sectPr w:rsidR="00430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14F86"/>
    <w:multiLevelType w:val="hybridMultilevel"/>
    <w:tmpl w:val="34CC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00B9D"/>
    <w:multiLevelType w:val="hybridMultilevel"/>
    <w:tmpl w:val="4E0E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C5E1C"/>
    <w:multiLevelType w:val="hybridMultilevel"/>
    <w:tmpl w:val="6AA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F6207"/>
    <w:multiLevelType w:val="hybridMultilevel"/>
    <w:tmpl w:val="EA92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2"/>
    <w:rsid w:val="004300D9"/>
    <w:rsid w:val="00B169D2"/>
    <w:rsid w:val="00E6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F774"/>
  <w15:chartTrackingRefBased/>
  <w15:docId w15:val="{25B8FD13-E4FF-4467-B90E-6984086D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5608758B9B4DAC590DC384B3A0A2" ma:contentTypeVersion="14" ma:contentTypeDescription="Create a new document." ma:contentTypeScope="" ma:versionID="c5d2577c84203470da25772b0eef7236">
  <xsd:schema xmlns:xsd="http://www.w3.org/2001/XMLSchema" xmlns:xs="http://www.w3.org/2001/XMLSchema" xmlns:p="http://schemas.microsoft.com/office/2006/metadata/properties" xmlns:ns3="670255ee-f75b-4070-b273-60543daa3f0d" xmlns:ns4="5ca77aea-a361-4eca-9ab8-7d16d4bbef18" targetNamespace="http://schemas.microsoft.com/office/2006/metadata/properties" ma:root="true" ma:fieldsID="4e8955fe88200259fa4b0b1c33bc6de2" ns3:_="" ns4:_="">
    <xsd:import namespace="670255ee-f75b-4070-b273-60543daa3f0d"/>
    <xsd:import namespace="5ca77aea-a361-4eca-9ab8-7d16d4bbef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255ee-f75b-4070-b273-60543daa3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7aea-a361-4eca-9ab8-7d16d4bbe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43084-A86B-4247-80A9-C133096C6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255ee-f75b-4070-b273-60543daa3f0d"/>
    <ds:schemaRef ds:uri="5ca77aea-a361-4eca-9ab8-7d16d4bb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29036-A0C3-4909-A481-2013CC081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6C033-93EF-425F-B4DE-07ACF13841BF}">
  <ds:schemaRefs>
    <ds:schemaRef ds:uri="http://purl.org/dc/terms/"/>
    <ds:schemaRef ds:uri="5ca77aea-a361-4eca-9ab8-7d16d4bbef1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70255ee-f75b-4070-b273-60543daa3f0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Ottaviano, Donna</dc:creator>
  <cp:keywords/>
  <dc:description/>
  <cp:lastModifiedBy>Ottaviano, Donna</cp:lastModifiedBy>
  <cp:revision>2</cp:revision>
  <dcterms:created xsi:type="dcterms:W3CDTF">2022-06-17T20:56:00Z</dcterms:created>
  <dcterms:modified xsi:type="dcterms:W3CDTF">2022-06-17T20:58:00Z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0x0101009DB55608758B9B4DAC590DC384B3A0A2</vt:lpwstr>
  </property>
</Properties>
</file>